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8C09" w14:textId="483F8537" w:rsidR="004A24A9" w:rsidRDefault="001E160D" w:rsidP="00700D99">
      <w:pPr>
        <w:pStyle w:val="Nagwek1"/>
        <w:rPr>
          <w:rStyle w:val="TytuZnak"/>
          <w:b/>
        </w:rPr>
      </w:pPr>
      <w:r>
        <w:rPr>
          <w:rStyle w:val="Nagwek1Znak"/>
          <w:rFonts w:cs="Arial"/>
          <w:b/>
        </w:rPr>
        <w:t xml:space="preserve">Uchwała Nr </w:t>
      </w:r>
      <w:r w:rsidR="00F242A7">
        <w:rPr>
          <w:rStyle w:val="Nagwek1Znak"/>
          <w:rFonts w:cs="Arial"/>
          <w:b/>
        </w:rPr>
        <w:t>994/394</w:t>
      </w:r>
      <w:bookmarkStart w:id="0" w:name="_GoBack"/>
      <w:bookmarkEnd w:id="0"/>
      <w:r>
        <w:rPr>
          <w:rStyle w:val="Nagwek1Znak"/>
          <w:rFonts w:cs="Arial"/>
          <w:b/>
        </w:rPr>
        <w:t>/</w:t>
      </w:r>
      <w:r w:rsidR="00584350">
        <w:rPr>
          <w:rStyle w:val="Nagwek1Znak"/>
          <w:rFonts w:cs="Arial"/>
          <w:b/>
        </w:rPr>
        <w:t>22</w:t>
      </w:r>
      <w:r>
        <w:rPr>
          <w:rStyle w:val="Nagwek1Znak"/>
          <w:rFonts w:cs="Arial"/>
          <w:b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>z dnia</w:t>
      </w:r>
      <w:r w:rsidR="00082C33">
        <w:rPr>
          <w:rFonts w:cs="Arial"/>
        </w:rPr>
        <w:t xml:space="preserve"> </w:t>
      </w:r>
      <w:r w:rsidR="00B572E7">
        <w:rPr>
          <w:rFonts w:cs="Arial"/>
        </w:rPr>
        <w:t>1</w:t>
      </w:r>
      <w:r w:rsidR="00D3443F">
        <w:rPr>
          <w:rFonts w:cs="Arial"/>
        </w:rPr>
        <w:t>3</w:t>
      </w:r>
      <w:r w:rsidR="00B572E7">
        <w:rPr>
          <w:rFonts w:cs="Arial"/>
        </w:rPr>
        <w:t xml:space="preserve"> października</w:t>
      </w:r>
      <w:r w:rsidR="004230FA">
        <w:rPr>
          <w:rFonts w:cs="Arial"/>
        </w:rPr>
        <w:t xml:space="preserve"> 202</w:t>
      </w:r>
      <w:r w:rsidR="00890F43">
        <w:rPr>
          <w:rFonts w:cs="Arial"/>
        </w:rPr>
        <w:t>2</w:t>
      </w:r>
      <w:r>
        <w:rPr>
          <w:rFonts w:cs="Arial"/>
        </w:rPr>
        <w:t xml:space="preserve"> r</w:t>
      </w:r>
      <w:r>
        <w:rPr>
          <w:rStyle w:val="TytuZnak"/>
          <w:b/>
        </w:rPr>
        <w:t>.</w:t>
      </w:r>
    </w:p>
    <w:p w14:paraId="4017334D" w14:textId="77777777" w:rsidR="004A24A9" w:rsidRDefault="001E160D" w:rsidP="00700D99">
      <w:pPr>
        <w:pStyle w:val="Zarzdzeniewsprwie"/>
        <w:jc w:val="both"/>
      </w:pPr>
      <w:r>
        <w:t xml:space="preserve">w sprawie </w:t>
      </w:r>
      <w:bookmarkStart w:id="1" w:name="_Hlk67572895"/>
      <w:r w:rsidR="003529DA">
        <w:t xml:space="preserve">przyjęcia </w:t>
      </w:r>
      <w:r w:rsidR="00872E76" w:rsidRPr="00872E76">
        <w:t>projektu zmiany Regionalnego Programu Operacyjnego</w:t>
      </w:r>
      <w:r w:rsidR="00B932AB">
        <w:t xml:space="preserve"> </w:t>
      </w:r>
      <w:r w:rsidR="00872E76" w:rsidRPr="00872E76">
        <w:t>Województwa Pomorskiego na lata 2014-2020</w:t>
      </w:r>
    </w:p>
    <w:p w14:paraId="5517D887" w14:textId="28AFEED9" w:rsidR="00946933" w:rsidRPr="00946933" w:rsidRDefault="001E160D" w:rsidP="00700D99">
      <w:pPr>
        <w:pStyle w:val="Podstawaprawna"/>
      </w:pPr>
      <w:bookmarkStart w:id="2" w:name="_Hlk61278898"/>
      <w:bookmarkEnd w:id="1"/>
      <w:bookmarkEnd w:id="2"/>
      <w:r>
        <w:t xml:space="preserve">Na </w:t>
      </w:r>
      <w:r w:rsidR="00946933" w:rsidRPr="00946933">
        <w:t xml:space="preserve">podstawie art. 6a, art. 19a, art. 26 ust. 1 pkt 13 ustawy z dnia 6 grudnia 2006 r. </w:t>
      </w:r>
      <w:r w:rsidR="00B572E7">
        <w:br/>
      </w:r>
      <w:r w:rsidR="00946933" w:rsidRPr="00946933">
        <w:t>o zasadach prowadzenia polityki rozwoju (</w:t>
      </w:r>
      <w:proofErr w:type="spellStart"/>
      <w:r w:rsidR="00946933" w:rsidRPr="00946933">
        <w:t>t.j</w:t>
      </w:r>
      <w:proofErr w:type="spellEnd"/>
      <w:r w:rsidR="00946933" w:rsidRPr="00946933">
        <w:t>. Dz.U. z 20</w:t>
      </w:r>
      <w:r w:rsidR="00487BD0">
        <w:t>21</w:t>
      </w:r>
      <w:r w:rsidR="00946933" w:rsidRPr="00946933">
        <w:t xml:space="preserve"> r., poz. 1</w:t>
      </w:r>
      <w:r w:rsidR="00487BD0">
        <w:t>057</w:t>
      </w:r>
      <w:r w:rsidR="00864390">
        <w:t xml:space="preserve"> ze zm.</w:t>
      </w:r>
      <w:r w:rsidR="00946933" w:rsidRPr="00946933">
        <w:t>), art. 41 ust. 2 pkt 4 ustawy z dnia 5 czerwca 1998 r. o samorządzie województwa (</w:t>
      </w:r>
      <w:proofErr w:type="spellStart"/>
      <w:r w:rsidR="00946933" w:rsidRPr="00946933">
        <w:t>t.j</w:t>
      </w:r>
      <w:proofErr w:type="spellEnd"/>
      <w:r w:rsidR="00946933" w:rsidRPr="00946933">
        <w:t>. Dz.U. z 20</w:t>
      </w:r>
      <w:r w:rsidR="0063518E">
        <w:t>22</w:t>
      </w:r>
      <w:r w:rsidR="00946933" w:rsidRPr="00946933">
        <w:t xml:space="preserve"> r., poz. 5</w:t>
      </w:r>
      <w:r w:rsidR="0063518E">
        <w:t>47</w:t>
      </w:r>
      <w:r w:rsidR="00946933" w:rsidRPr="00946933">
        <w:t xml:space="preserve">) oraz art. 48 ust. 1, ust. 4 pkt 1 oraz ust. 5 ustawy z dnia 3 października 2008 r. </w:t>
      </w:r>
      <w:r w:rsidR="00B572E7">
        <w:br/>
      </w:r>
      <w:r w:rsidR="00946933" w:rsidRPr="00946933">
        <w:t>o udostępnianiu informacji o środowisku i jego ochronie, udziale społeczeństwa w ochronie środowiska oraz o ocenach oddziaływania na środowisko (</w:t>
      </w:r>
      <w:proofErr w:type="spellStart"/>
      <w:r w:rsidR="00946933" w:rsidRPr="00946933">
        <w:t>t.j</w:t>
      </w:r>
      <w:proofErr w:type="spellEnd"/>
      <w:r w:rsidR="00946933" w:rsidRPr="00946933">
        <w:t xml:space="preserve">. Dz. U. z </w:t>
      </w:r>
      <w:r w:rsidR="000828BF">
        <w:t>2022</w:t>
      </w:r>
      <w:r w:rsidR="000828BF" w:rsidRPr="00946933">
        <w:t xml:space="preserve"> </w:t>
      </w:r>
      <w:r w:rsidR="00946933" w:rsidRPr="00946933">
        <w:t xml:space="preserve">r. poz. </w:t>
      </w:r>
      <w:r w:rsidR="000828BF">
        <w:t>1029</w:t>
      </w:r>
      <w:r w:rsidR="000828BF" w:rsidRPr="00946933">
        <w:t xml:space="preserve"> </w:t>
      </w:r>
      <w:r w:rsidR="00B572E7">
        <w:br/>
      </w:r>
      <w:r w:rsidR="000828BF">
        <w:t>ze</w:t>
      </w:r>
      <w:r w:rsidR="00946933" w:rsidRPr="00946933">
        <w:t xml:space="preserve"> zm.)</w:t>
      </w:r>
      <w:r w:rsidR="00D715BE">
        <w:t>,</w:t>
      </w:r>
      <w:r w:rsidR="00946933" w:rsidRPr="00946933">
        <w:t xml:space="preserve"> </w:t>
      </w:r>
      <w:r w:rsidR="00D715BE">
        <w:t>w związku z art. 30 ust. 5 Rozporządzenia Parlamentu Europejskiego i Rady (UE) nr 1303/2013 z dnia 17 grudnia 2013 r.</w:t>
      </w:r>
      <w:r w:rsidR="00864390">
        <w:t xml:space="preserve"> (</w:t>
      </w:r>
      <w:r w:rsidR="00864390">
        <w:rPr>
          <w:rFonts w:ascii="Arial Unicode MS" w:hAnsi="Arial Unicode MS"/>
          <w:color w:val="333333"/>
          <w:sz w:val="21"/>
          <w:szCs w:val="21"/>
          <w:shd w:val="clear" w:color="auto" w:fill="FFFFFF"/>
        </w:rPr>
        <w:t>Dz.</w:t>
      </w:r>
      <w:r w:rsidR="001175BB">
        <w:rPr>
          <w:rFonts w:ascii="Arial Unicode MS" w:hAnsi="Arial Unicode MS"/>
          <w:color w:val="333333"/>
          <w:sz w:val="21"/>
          <w:szCs w:val="21"/>
          <w:shd w:val="clear" w:color="auto" w:fill="FFFFFF"/>
        </w:rPr>
        <w:t xml:space="preserve"> </w:t>
      </w:r>
      <w:r w:rsidR="00864390">
        <w:rPr>
          <w:rFonts w:ascii="Arial Unicode MS" w:hAnsi="Arial Unicode MS"/>
          <w:color w:val="333333"/>
          <w:sz w:val="21"/>
          <w:szCs w:val="21"/>
          <w:shd w:val="clear" w:color="auto" w:fill="FFFFFF"/>
        </w:rPr>
        <w:t>U</w:t>
      </w:r>
      <w:r w:rsidR="001175BB">
        <w:rPr>
          <w:rFonts w:ascii="Arial Unicode MS" w:hAnsi="Arial Unicode MS"/>
          <w:color w:val="333333"/>
          <w:sz w:val="21"/>
          <w:szCs w:val="21"/>
          <w:shd w:val="clear" w:color="auto" w:fill="FFFFFF"/>
        </w:rPr>
        <w:t>rz. UE</w:t>
      </w:r>
      <w:r w:rsidR="00864390">
        <w:rPr>
          <w:rFonts w:ascii="Arial Unicode MS" w:hAnsi="Arial Unicode MS"/>
          <w:color w:val="333333"/>
          <w:sz w:val="21"/>
          <w:szCs w:val="21"/>
          <w:shd w:val="clear" w:color="auto" w:fill="FFFFFF"/>
        </w:rPr>
        <w:t xml:space="preserve"> L 347 z 20.12.2013 r., s. 320 ze zm.)</w:t>
      </w:r>
      <w:r w:rsidR="00D715BE">
        <w:t xml:space="preserve"> </w:t>
      </w:r>
      <w:r w:rsidR="00946933" w:rsidRPr="00946933">
        <w:t>uchwala się co następuje:</w:t>
      </w:r>
    </w:p>
    <w:p w14:paraId="0EDA9ECB" w14:textId="77777777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946933">
        <w:rPr>
          <w:rFonts w:ascii="Arial" w:hAnsi="Arial" w:cs="Arial"/>
          <w:b/>
          <w:bCs/>
          <w:iCs/>
          <w:sz w:val="24"/>
          <w:szCs w:val="24"/>
        </w:rPr>
        <w:t>§ 1.</w:t>
      </w:r>
    </w:p>
    <w:p w14:paraId="740A8CDD" w14:textId="71C24E49" w:rsidR="00946933" w:rsidRPr="00946933" w:rsidRDefault="00946933" w:rsidP="00700D99">
      <w:pPr>
        <w:spacing w:before="240"/>
        <w:rPr>
          <w:rFonts w:ascii="Arial" w:hAnsi="Arial" w:cs="Arial"/>
          <w:sz w:val="24"/>
          <w:szCs w:val="24"/>
        </w:rPr>
      </w:pPr>
      <w:r w:rsidRPr="00946933">
        <w:rPr>
          <w:rFonts w:ascii="Arial" w:hAnsi="Arial" w:cs="Arial"/>
          <w:sz w:val="24"/>
          <w:szCs w:val="24"/>
        </w:rPr>
        <w:t>Przyjmuje się projekt zmiany Regionalnego Programu Operacyjnego Województwa Pomorskiego na lata 2014-2020, zwany dalej projektem zmiany Programu w</w:t>
      </w:r>
      <w:r w:rsidR="00BF207E">
        <w:rPr>
          <w:rFonts w:ascii="Arial" w:hAnsi="Arial" w:cs="Arial"/>
          <w:sz w:val="24"/>
          <w:szCs w:val="24"/>
        </w:rPr>
        <w:t> </w:t>
      </w:r>
      <w:r w:rsidRPr="00946933">
        <w:rPr>
          <w:rFonts w:ascii="Arial" w:hAnsi="Arial" w:cs="Arial"/>
          <w:sz w:val="24"/>
          <w:szCs w:val="24"/>
        </w:rPr>
        <w:t xml:space="preserve">brzmieniu jak w załączniku nr 1 do niniejszej uchwały.  </w:t>
      </w:r>
    </w:p>
    <w:p w14:paraId="53CAE030" w14:textId="77777777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2. </w:t>
      </w:r>
    </w:p>
    <w:p w14:paraId="29076C7A" w14:textId="77777777" w:rsidR="00946933" w:rsidRPr="00946933" w:rsidRDefault="00946933" w:rsidP="00700D99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>Przyjmuje się rejestr zmian Regionalnego Programu Operacyjnego Województwa Pomorskiego na lata 2014-2020 w brzmieniu jak w załączniku nr 2 do niniejszej uchwały.</w:t>
      </w:r>
    </w:p>
    <w:p w14:paraId="1CD95266" w14:textId="77777777" w:rsid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63518E">
        <w:rPr>
          <w:rFonts w:ascii="Arial" w:hAnsi="Arial" w:cs="Arial"/>
          <w:b/>
          <w:bCs/>
          <w:iCs/>
          <w:sz w:val="24"/>
          <w:szCs w:val="28"/>
        </w:rPr>
        <w:t>3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583AD0DF" w14:textId="77777777" w:rsidR="00487BD0" w:rsidRPr="00487BD0" w:rsidRDefault="005C5192" w:rsidP="00700D99">
      <w:pPr>
        <w:spacing w:before="240"/>
        <w:rPr>
          <w:rFonts w:ascii="Arial" w:hAnsi="Arial" w:cs="Arial"/>
          <w:sz w:val="24"/>
        </w:rPr>
      </w:pPr>
      <w:r w:rsidRPr="005C5192">
        <w:rPr>
          <w:rFonts w:ascii="Arial" w:hAnsi="Arial" w:cs="Arial"/>
          <w:sz w:val="24"/>
        </w:rPr>
        <w:t>Postanawia się wystąpić do Regionalnego Dyrektora Ochrony Środowiska w Gdańsku, Pomorskiego Państwowego Wojewódzkiego Inspektora Sanitarnego oraz Dyrektora Urzędu Morskiego w Gdyni z wnioskiem o uzgodnienie odstąpienia od przeprowadzenia strategicznej oceny oddziaływania na środowisko.</w:t>
      </w:r>
    </w:p>
    <w:p w14:paraId="636BCF3B" w14:textId="77777777" w:rsidR="00487BD0" w:rsidRPr="00946933" w:rsidRDefault="00487BD0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4. </w:t>
      </w:r>
    </w:p>
    <w:p w14:paraId="39F9EA91" w14:textId="77777777" w:rsidR="00487BD0" w:rsidRDefault="00487BD0" w:rsidP="00700D99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>Postanawia się ogłosić w dzienniku o charakterze regionalnym oraz na stronie internetowej Urzędu informację o konsultacjach społecznych projektu zmiany Programu.</w:t>
      </w:r>
    </w:p>
    <w:p w14:paraId="43A8983D" w14:textId="77777777" w:rsidR="00D97230" w:rsidRDefault="00D97230" w:rsidP="00700D99">
      <w:pPr>
        <w:spacing w:after="0"/>
        <w:rPr>
          <w:rFonts w:ascii="Arial" w:hAnsi="Arial" w:cs="Arial"/>
          <w:b/>
          <w:bCs/>
          <w:iCs/>
          <w:sz w:val="24"/>
          <w:szCs w:val="28"/>
        </w:rPr>
      </w:pPr>
      <w:r>
        <w:rPr>
          <w:rFonts w:ascii="Arial" w:hAnsi="Arial" w:cs="Arial"/>
          <w:b/>
          <w:bCs/>
          <w:iCs/>
          <w:sz w:val="24"/>
          <w:szCs w:val="28"/>
        </w:rPr>
        <w:br w:type="page"/>
      </w:r>
    </w:p>
    <w:p w14:paraId="3C79A5F3" w14:textId="77777777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lastRenderedPageBreak/>
        <w:t xml:space="preserve">§ </w:t>
      </w:r>
      <w:r w:rsidR="00137885">
        <w:rPr>
          <w:rFonts w:ascii="Arial" w:hAnsi="Arial" w:cs="Arial"/>
          <w:b/>
          <w:bCs/>
          <w:iCs/>
          <w:sz w:val="24"/>
          <w:szCs w:val="28"/>
        </w:rPr>
        <w:t>5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21E0400F" w14:textId="77777777" w:rsidR="00946933" w:rsidRPr="00946933" w:rsidRDefault="00946933" w:rsidP="00700D99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14:paraId="33063EB1" w14:textId="77777777" w:rsidR="00946933" w:rsidRPr="00946933" w:rsidRDefault="00946933" w:rsidP="00700D99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137885">
        <w:rPr>
          <w:rFonts w:ascii="Arial" w:hAnsi="Arial" w:cs="Arial"/>
          <w:b/>
          <w:bCs/>
          <w:iCs/>
          <w:sz w:val="24"/>
          <w:szCs w:val="28"/>
        </w:rPr>
        <w:t>6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119FCB78" w14:textId="77777777" w:rsidR="00946933" w:rsidRDefault="00946933" w:rsidP="00700D99">
      <w:pPr>
        <w:pStyle w:val="Podstawaprawna"/>
      </w:pPr>
      <w:r w:rsidRPr="00946933">
        <w:rPr>
          <w:sz w:val="24"/>
          <w:szCs w:val="20"/>
        </w:rPr>
        <w:t xml:space="preserve">Uchwała wchodzi w życie z dniem </w:t>
      </w:r>
      <w:r w:rsidRPr="00946933">
        <w:rPr>
          <w:sz w:val="24"/>
          <w:szCs w:val="24"/>
        </w:rPr>
        <w:t>podjęcia.</w:t>
      </w:r>
    </w:p>
    <w:p w14:paraId="3A4D72CA" w14:textId="77777777" w:rsidR="00946933" w:rsidRDefault="00946933" w:rsidP="00700D99">
      <w:pPr>
        <w:pStyle w:val="Podstawaprawna"/>
      </w:pPr>
    </w:p>
    <w:p w14:paraId="48399210" w14:textId="77777777" w:rsidR="00946933" w:rsidRDefault="00946933" w:rsidP="00700D99">
      <w:pPr>
        <w:pStyle w:val="Podstawaprawna"/>
      </w:pPr>
    </w:p>
    <w:p w14:paraId="63A5521E" w14:textId="77777777" w:rsidR="00946933" w:rsidRDefault="00946933" w:rsidP="00700D99">
      <w:pPr>
        <w:pStyle w:val="Podstawaprawna"/>
      </w:pPr>
    </w:p>
    <w:p w14:paraId="584C2EBA" w14:textId="77777777" w:rsidR="004A24A9" w:rsidRDefault="001E160D" w:rsidP="00700D99">
      <w:pPr>
        <w:spacing w:before="240"/>
        <w:rPr>
          <w:rFonts w:ascii="Arial" w:hAnsi="Arial" w:cs="Arial"/>
          <w:b/>
          <w:sz w:val="24"/>
        </w:rPr>
      </w:pPr>
      <w:r>
        <w:br w:type="page"/>
      </w:r>
    </w:p>
    <w:p w14:paraId="7DA969A3" w14:textId="77777777" w:rsidR="004A24A9" w:rsidRDefault="001E160D" w:rsidP="00700D99">
      <w:pPr>
        <w:pStyle w:val="Nagwek2"/>
      </w:pPr>
      <w:r>
        <w:rPr>
          <w:rFonts w:eastAsiaTheme="majorEastAsia"/>
        </w:rPr>
        <w:lastRenderedPageBreak/>
        <w:t>Uzasadnienie</w:t>
      </w:r>
    </w:p>
    <w:p w14:paraId="67468AC6" w14:textId="1735CFA9" w:rsidR="00A6025B" w:rsidRPr="00A6025B" w:rsidRDefault="00A6025B" w:rsidP="00700D99">
      <w:pPr>
        <w:spacing w:after="160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 xml:space="preserve">Regionalny Program Operacyjny Województwa Pomorskiego na lata 2014-2020 (RPO WP) został </w:t>
      </w:r>
      <w:r>
        <w:rPr>
          <w:rFonts w:ascii="Arial" w:hAnsi="Arial" w:cs="Arial"/>
          <w:sz w:val="24"/>
        </w:rPr>
        <w:t>przyjęty</w:t>
      </w:r>
      <w:r w:rsidR="000B01A8">
        <w:rPr>
          <w:rFonts w:ascii="Arial" w:hAnsi="Arial" w:cs="Arial"/>
          <w:sz w:val="24"/>
        </w:rPr>
        <w:t xml:space="preserve"> w obecnym kształcie</w:t>
      </w:r>
      <w:r>
        <w:rPr>
          <w:rFonts w:ascii="Arial" w:hAnsi="Arial" w:cs="Arial"/>
          <w:sz w:val="24"/>
        </w:rPr>
        <w:t xml:space="preserve"> decyzją</w:t>
      </w:r>
      <w:r w:rsidRPr="00A6025B">
        <w:t xml:space="preserve"> </w:t>
      </w:r>
      <w:r>
        <w:rPr>
          <w:rFonts w:ascii="Arial" w:hAnsi="Arial" w:cs="Arial"/>
          <w:sz w:val="24"/>
        </w:rPr>
        <w:t xml:space="preserve">Komisji Europejskiej nr </w:t>
      </w:r>
      <w:r w:rsidRPr="00A6025B">
        <w:rPr>
          <w:rFonts w:ascii="Arial" w:hAnsi="Arial" w:cs="Arial"/>
          <w:sz w:val="24"/>
        </w:rPr>
        <w:t>C(202</w:t>
      </w:r>
      <w:r w:rsidR="00B572E7">
        <w:rPr>
          <w:rFonts w:ascii="Arial" w:hAnsi="Arial" w:cs="Arial"/>
          <w:sz w:val="24"/>
        </w:rPr>
        <w:t>2</w:t>
      </w:r>
      <w:r w:rsidRPr="00A6025B">
        <w:rPr>
          <w:rFonts w:ascii="Arial" w:hAnsi="Arial" w:cs="Arial"/>
          <w:sz w:val="24"/>
        </w:rPr>
        <w:t xml:space="preserve">) </w:t>
      </w:r>
      <w:r w:rsidR="00B572E7">
        <w:rPr>
          <w:rFonts w:ascii="Arial" w:hAnsi="Arial" w:cs="Arial"/>
          <w:sz w:val="24"/>
        </w:rPr>
        <w:t>5237</w:t>
      </w:r>
      <w:r>
        <w:rPr>
          <w:rFonts w:ascii="Arial" w:hAnsi="Arial" w:cs="Arial"/>
          <w:sz w:val="24"/>
        </w:rPr>
        <w:t xml:space="preserve"> </w:t>
      </w:r>
      <w:r w:rsidRPr="00A6025B">
        <w:rPr>
          <w:rFonts w:ascii="Arial" w:hAnsi="Arial" w:cs="Arial"/>
          <w:sz w:val="24"/>
        </w:rPr>
        <w:t xml:space="preserve">z dnia </w:t>
      </w:r>
      <w:r w:rsidR="00B572E7">
        <w:rPr>
          <w:rFonts w:ascii="Arial" w:hAnsi="Arial" w:cs="Arial"/>
          <w:sz w:val="24"/>
        </w:rPr>
        <w:t>18 lipca 2022</w:t>
      </w:r>
      <w:r w:rsidRPr="00A6025B">
        <w:rPr>
          <w:rFonts w:ascii="Arial" w:hAnsi="Arial" w:cs="Arial"/>
          <w:sz w:val="24"/>
        </w:rPr>
        <w:t xml:space="preserve"> roku. </w:t>
      </w:r>
      <w:r w:rsidR="00A65048">
        <w:rPr>
          <w:rFonts w:ascii="Arial" w:hAnsi="Arial" w:cs="Arial"/>
          <w:sz w:val="24"/>
        </w:rPr>
        <w:t xml:space="preserve"> </w:t>
      </w:r>
    </w:p>
    <w:p w14:paraId="7FDE5FEC" w14:textId="60289C18" w:rsidR="005318DC" w:rsidRDefault="00A6025B" w:rsidP="00700D99">
      <w:pPr>
        <w:spacing w:after="160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Zmiany RPO WP przyjmowane niniejszą uchwałą</w:t>
      </w:r>
      <w:r w:rsidR="00E753EB">
        <w:rPr>
          <w:rFonts w:ascii="Arial" w:hAnsi="Arial" w:cs="Arial"/>
          <w:sz w:val="24"/>
        </w:rPr>
        <w:t xml:space="preserve"> </w:t>
      </w:r>
      <w:r w:rsidR="00A7436F">
        <w:rPr>
          <w:rFonts w:ascii="Arial" w:hAnsi="Arial" w:cs="Arial"/>
          <w:sz w:val="24"/>
        </w:rPr>
        <w:t xml:space="preserve">dotyczą </w:t>
      </w:r>
      <w:r w:rsidR="00FA08B2">
        <w:rPr>
          <w:rFonts w:ascii="Arial" w:hAnsi="Arial" w:cs="Arial"/>
          <w:sz w:val="24"/>
        </w:rPr>
        <w:t>przeniesieni</w:t>
      </w:r>
      <w:r w:rsidR="002C147B">
        <w:rPr>
          <w:rFonts w:ascii="Arial" w:hAnsi="Arial" w:cs="Arial"/>
          <w:sz w:val="24"/>
        </w:rPr>
        <w:t xml:space="preserve">a kwoty </w:t>
      </w:r>
      <w:r w:rsidR="006B7AD3">
        <w:rPr>
          <w:rFonts w:ascii="Arial" w:hAnsi="Arial" w:cs="Arial"/>
          <w:sz w:val="24"/>
        </w:rPr>
        <w:t>3 883 160 EUR z</w:t>
      </w:r>
      <w:r w:rsidR="007A68FD">
        <w:rPr>
          <w:rFonts w:ascii="Arial" w:hAnsi="Arial" w:cs="Arial"/>
          <w:sz w:val="24"/>
        </w:rPr>
        <w:t xml:space="preserve"> </w:t>
      </w:r>
      <w:r w:rsidR="00176F00">
        <w:rPr>
          <w:rFonts w:ascii="Arial" w:hAnsi="Arial" w:cs="Arial"/>
          <w:sz w:val="24"/>
        </w:rPr>
        <w:t xml:space="preserve">Celu Tematycznego 9, </w:t>
      </w:r>
      <w:r w:rsidR="006B7AD3">
        <w:rPr>
          <w:rFonts w:ascii="Arial" w:hAnsi="Arial" w:cs="Arial"/>
          <w:sz w:val="24"/>
        </w:rPr>
        <w:t>Priorytet</w:t>
      </w:r>
      <w:r w:rsidR="007A3940">
        <w:rPr>
          <w:rFonts w:ascii="Arial" w:hAnsi="Arial" w:cs="Arial"/>
          <w:sz w:val="24"/>
        </w:rPr>
        <w:t xml:space="preserve">u </w:t>
      </w:r>
      <w:r w:rsidR="00CD59EB">
        <w:rPr>
          <w:rFonts w:ascii="Arial" w:hAnsi="Arial" w:cs="Arial"/>
          <w:sz w:val="24"/>
        </w:rPr>
        <w:t>Inwestycyjn</w:t>
      </w:r>
      <w:r w:rsidR="007A3940">
        <w:rPr>
          <w:rFonts w:ascii="Arial" w:hAnsi="Arial" w:cs="Arial"/>
          <w:sz w:val="24"/>
        </w:rPr>
        <w:t>ego</w:t>
      </w:r>
      <w:r w:rsidR="00CD59EB">
        <w:rPr>
          <w:rFonts w:ascii="Arial" w:hAnsi="Arial" w:cs="Arial"/>
          <w:sz w:val="24"/>
        </w:rPr>
        <w:t xml:space="preserve"> </w:t>
      </w:r>
      <w:r w:rsidR="006B7AD3">
        <w:rPr>
          <w:rFonts w:ascii="Arial" w:hAnsi="Arial" w:cs="Arial"/>
          <w:sz w:val="24"/>
        </w:rPr>
        <w:t xml:space="preserve">9b, </w:t>
      </w:r>
      <w:r w:rsidR="00115506">
        <w:rPr>
          <w:rFonts w:ascii="Arial" w:hAnsi="Arial" w:cs="Arial"/>
          <w:sz w:val="24"/>
        </w:rPr>
        <w:t>O</w:t>
      </w:r>
      <w:r w:rsidR="007A3940">
        <w:rPr>
          <w:rFonts w:ascii="Arial" w:hAnsi="Arial" w:cs="Arial"/>
          <w:sz w:val="24"/>
        </w:rPr>
        <w:t>si</w:t>
      </w:r>
      <w:r w:rsidR="006B7AD3">
        <w:rPr>
          <w:rFonts w:ascii="Arial" w:hAnsi="Arial" w:cs="Arial"/>
          <w:sz w:val="24"/>
        </w:rPr>
        <w:t xml:space="preserve"> Priorytetow</w:t>
      </w:r>
      <w:r w:rsidR="007A3940">
        <w:rPr>
          <w:rFonts w:ascii="Arial" w:hAnsi="Arial" w:cs="Arial"/>
          <w:sz w:val="24"/>
        </w:rPr>
        <w:t>ej</w:t>
      </w:r>
      <w:r w:rsidR="006B7AD3">
        <w:rPr>
          <w:rFonts w:ascii="Arial" w:hAnsi="Arial" w:cs="Arial"/>
          <w:sz w:val="24"/>
        </w:rPr>
        <w:t xml:space="preserve"> 8. Konwersja oraz</w:t>
      </w:r>
      <w:r w:rsidR="002C147B">
        <w:rPr>
          <w:rFonts w:ascii="Arial" w:hAnsi="Arial" w:cs="Arial"/>
          <w:sz w:val="24"/>
        </w:rPr>
        <w:t xml:space="preserve"> kwoty</w:t>
      </w:r>
      <w:r w:rsidR="006B7AD3">
        <w:rPr>
          <w:rFonts w:ascii="Arial" w:hAnsi="Arial" w:cs="Arial"/>
          <w:sz w:val="24"/>
        </w:rPr>
        <w:t xml:space="preserve"> 3 395 783 EUR z</w:t>
      </w:r>
      <w:r w:rsidR="00176F00">
        <w:rPr>
          <w:rFonts w:ascii="Arial" w:hAnsi="Arial" w:cs="Arial"/>
          <w:sz w:val="24"/>
        </w:rPr>
        <w:t xml:space="preserve"> Celu Tematycznego 4,</w:t>
      </w:r>
      <w:r w:rsidR="006B7AD3">
        <w:rPr>
          <w:rFonts w:ascii="Arial" w:hAnsi="Arial" w:cs="Arial"/>
          <w:sz w:val="24"/>
        </w:rPr>
        <w:t xml:space="preserve"> Priorytet</w:t>
      </w:r>
      <w:r w:rsidR="007A3940">
        <w:rPr>
          <w:rFonts w:ascii="Arial" w:hAnsi="Arial" w:cs="Arial"/>
          <w:sz w:val="24"/>
        </w:rPr>
        <w:t>u</w:t>
      </w:r>
      <w:r w:rsidR="006B7AD3">
        <w:rPr>
          <w:rFonts w:ascii="Arial" w:hAnsi="Arial" w:cs="Arial"/>
          <w:sz w:val="24"/>
        </w:rPr>
        <w:t xml:space="preserve"> Inwestycyjn</w:t>
      </w:r>
      <w:r w:rsidR="007A3940">
        <w:rPr>
          <w:rFonts w:ascii="Arial" w:hAnsi="Arial" w:cs="Arial"/>
          <w:sz w:val="24"/>
        </w:rPr>
        <w:t>ego</w:t>
      </w:r>
      <w:r w:rsidR="006B7AD3">
        <w:rPr>
          <w:rFonts w:ascii="Arial" w:hAnsi="Arial" w:cs="Arial"/>
          <w:sz w:val="24"/>
        </w:rPr>
        <w:t xml:space="preserve"> 4c</w:t>
      </w:r>
      <w:r w:rsidR="00115506">
        <w:rPr>
          <w:rFonts w:ascii="Arial" w:hAnsi="Arial" w:cs="Arial"/>
          <w:sz w:val="24"/>
        </w:rPr>
        <w:t>, O</w:t>
      </w:r>
      <w:r w:rsidR="007A3940">
        <w:rPr>
          <w:rFonts w:ascii="Arial" w:hAnsi="Arial" w:cs="Arial"/>
          <w:sz w:val="24"/>
        </w:rPr>
        <w:t>si</w:t>
      </w:r>
      <w:r w:rsidR="00115506">
        <w:rPr>
          <w:rFonts w:ascii="Arial" w:hAnsi="Arial" w:cs="Arial"/>
          <w:sz w:val="24"/>
        </w:rPr>
        <w:t xml:space="preserve"> Priorytetow</w:t>
      </w:r>
      <w:r w:rsidR="007A3940">
        <w:rPr>
          <w:rFonts w:ascii="Arial" w:hAnsi="Arial" w:cs="Arial"/>
          <w:sz w:val="24"/>
        </w:rPr>
        <w:t>ej</w:t>
      </w:r>
      <w:r w:rsidR="00115506">
        <w:rPr>
          <w:rFonts w:ascii="Arial" w:hAnsi="Arial" w:cs="Arial"/>
          <w:sz w:val="24"/>
        </w:rPr>
        <w:t xml:space="preserve"> 10. Energia (w sumie 7 278 943 EUR) do </w:t>
      </w:r>
      <w:r w:rsidR="00176F00">
        <w:rPr>
          <w:rFonts w:ascii="Arial" w:hAnsi="Arial" w:cs="Arial"/>
          <w:sz w:val="24"/>
        </w:rPr>
        <w:t xml:space="preserve">Celu Tematycznego 4, </w:t>
      </w:r>
      <w:r w:rsidR="00115506">
        <w:rPr>
          <w:rFonts w:ascii="Arial" w:hAnsi="Arial" w:cs="Arial"/>
          <w:sz w:val="24"/>
        </w:rPr>
        <w:t>Priorytet</w:t>
      </w:r>
      <w:r w:rsidR="007A3940">
        <w:rPr>
          <w:rFonts w:ascii="Arial" w:hAnsi="Arial" w:cs="Arial"/>
          <w:sz w:val="24"/>
        </w:rPr>
        <w:t>u</w:t>
      </w:r>
      <w:r w:rsidR="00115506">
        <w:rPr>
          <w:rFonts w:ascii="Arial" w:hAnsi="Arial" w:cs="Arial"/>
          <w:sz w:val="24"/>
        </w:rPr>
        <w:t xml:space="preserve"> Inwestycyjn</w:t>
      </w:r>
      <w:r w:rsidR="007A3940">
        <w:rPr>
          <w:rFonts w:ascii="Arial" w:hAnsi="Arial" w:cs="Arial"/>
          <w:sz w:val="24"/>
        </w:rPr>
        <w:t>ego</w:t>
      </w:r>
      <w:r w:rsidR="002C147B">
        <w:rPr>
          <w:rFonts w:ascii="Arial" w:hAnsi="Arial" w:cs="Arial"/>
          <w:sz w:val="24"/>
        </w:rPr>
        <w:t xml:space="preserve"> </w:t>
      </w:r>
      <w:r w:rsidR="00115506">
        <w:rPr>
          <w:rFonts w:ascii="Arial" w:hAnsi="Arial" w:cs="Arial"/>
          <w:sz w:val="24"/>
        </w:rPr>
        <w:t>4a, O</w:t>
      </w:r>
      <w:r w:rsidR="007A3940">
        <w:rPr>
          <w:rFonts w:ascii="Arial" w:hAnsi="Arial" w:cs="Arial"/>
          <w:sz w:val="24"/>
        </w:rPr>
        <w:t>si</w:t>
      </w:r>
      <w:r w:rsidR="00115506">
        <w:rPr>
          <w:rFonts w:ascii="Arial" w:hAnsi="Arial" w:cs="Arial"/>
          <w:sz w:val="24"/>
        </w:rPr>
        <w:t xml:space="preserve"> Priorytetow</w:t>
      </w:r>
      <w:r w:rsidR="007A3940">
        <w:rPr>
          <w:rFonts w:ascii="Arial" w:hAnsi="Arial" w:cs="Arial"/>
          <w:sz w:val="24"/>
        </w:rPr>
        <w:t>ej</w:t>
      </w:r>
      <w:r w:rsidR="00115506">
        <w:rPr>
          <w:rFonts w:ascii="Arial" w:hAnsi="Arial" w:cs="Arial"/>
          <w:sz w:val="24"/>
        </w:rPr>
        <w:t xml:space="preserve"> 10. </w:t>
      </w:r>
      <w:r w:rsidR="007A68FD">
        <w:rPr>
          <w:rFonts w:ascii="Arial" w:hAnsi="Arial" w:cs="Arial"/>
          <w:sz w:val="24"/>
        </w:rPr>
        <w:t xml:space="preserve">Energia. </w:t>
      </w:r>
      <w:r w:rsidR="002C147B">
        <w:rPr>
          <w:rFonts w:ascii="Arial" w:hAnsi="Arial" w:cs="Arial"/>
          <w:sz w:val="24"/>
        </w:rPr>
        <w:t>Zmian</w:t>
      </w:r>
      <w:r w:rsidR="00A7436F">
        <w:rPr>
          <w:rFonts w:ascii="Arial" w:hAnsi="Arial" w:cs="Arial"/>
          <w:sz w:val="24"/>
        </w:rPr>
        <w:t>y</w:t>
      </w:r>
      <w:r w:rsidR="002C147B">
        <w:rPr>
          <w:rFonts w:ascii="Arial" w:hAnsi="Arial" w:cs="Arial"/>
          <w:sz w:val="24"/>
        </w:rPr>
        <w:t xml:space="preserve"> dotyc</w:t>
      </w:r>
      <w:r w:rsidR="00A7436F">
        <w:rPr>
          <w:rFonts w:ascii="Arial" w:hAnsi="Arial" w:cs="Arial"/>
          <w:sz w:val="24"/>
        </w:rPr>
        <w:t>zą</w:t>
      </w:r>
      <w:r w:rsidR="002C147B">
        <w:rPr>
          <w:rFonts w:ascii="Arial" w:hAnsi="Arial" w:cs="Arial"/>
          <w:sz w:val="24"/>
        </w:rPr>
        <w:t xml:space="preserve"> p</w:t>
      </w:r>
      <w:r w:rsidR="007A68FD">
        <w:rPr>
          <w:rFonts w:ascii="Arial" w:hAnsi="Arial" w:cs="Arial"/>
          <w:sz w:val="24"/>
        </w:rPr>
        <w:t>rzeniesieni</w:t>
      </w:r>
      <w:r w:rsidR="002C147B">
        <w:rPr>
          <w:rFonts w:ascii="Arial" w:hAnsi="Arial" w:cs="Arial"/>
          <w:sz w:val="24"/>
        </w:rPr>
        <w:t>a</w:t>
      </w:r>
      <w:r w:rsidR="007A68FD">
        <w:rPr>
          <w:rFonts w:ascii="Arial" w:hAnsi="Arial" w:cs="Arial"/>
          <w:sz w:val="24"/>
        </w:rPr>
        <w:t xml:space="preserve"> środków z Pożyczki rewitalizacyjnej oraz Pożyczki na modernizację energetyczną budynków na Pożyczkę OZE w celu realizacji inwestycji w odnawialne źródła energii w województwie pomorskim.</w:t>
      </w:r>
      <w:r w:rsidR="00115506">
        <w:rPr>
          <w:rFonts w:ascii="Arial" w:hAnsi="Arial" w:cs="Arial"/>
          <w:sz w:val="24"/>
        </w:rPr>
        <w:t xml:space="preserve"> </w:t>
      </w:r>
    </w:p>
    <w:p w14:paraId="6B2030E8" w14:textId="77777777" w:rsidR="00A6025B" w:rsidRPr="00A6025B" w:rsidRDefault="00A6025B" w:rsidP="00700D99">
      <w:pPr>
        <w:spacing w:after="160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Zgodnie z art. 46 ust. 1 pkt 1 oraz ust. 2 ustawy z dnia 3 października 2008 r. o</w:t>
      </w:r>
      <w:r w:rsidR="00700D99">
        <w:rPr>
          <w:rFonts w:ascii="Arial" w:hAnsi="Arial" w:cs="Arial"/>
          <w:sz w:val="24"/>
        </w:rPr>
        <w:t> </w:t>
      </w:r>
      <w:r w:rsidRPr="00A6025B">
        <w:rPr>
          <w:rFonts w:ascii="Arial" w:hAnsi="Arial" w:cs="Arial"/>
          <w:sz w:val="24"/>
        </w:rPr>
        <w:t>udostępnianiu informacji o środowisku i jego ochronie, udziale społeczeństwa w</w:t>
      </w:r>
      <w:r w:rsidR="00700D99">
        <w:rPr>
          <w:rFonts w:ascii="Arial" w:hAnsi="Arial" w:cs="Arial"/>
          <w:sz w:val="24"/>
        </w:rPr>
        <w:t> </w:t>
      </w:r>
      <w:r w:rsidRPr="00A6025B">
        <w:rPr>
          <w:rFonts w:ascii="Arial" w:hAnsi="Arial" w:cs="Arial"/>
          <w:sz w:val="24"/>
        </w:rPr>
        <w:t>ochronie środowiska oraz o ocenach oddziaływania na środowisko, projekt zmiany RPO WP podlega procedurze strategicznej oceny oddziaływania na środowisko. Jednakże w opinii Zarządu Województwa Pomorskiego zakres zmian w projekcie zmiany RPO WP nie spowoduje znaczącego oddziaływania na środowisko. W</w:t>
      </w:r>
      <w:r w:rsidR="00700D99">
        <w:rPr>
          <w:rFonts w:ascii="Arial" w:hAnsi="Arial" w:cs="Arial"/>
          <w:sz w:val="24"/>
        </w:rPr>
        <w:t> </w:t>
      </w:r>
      <w:r w:rsidRPr="00A6025B">
        <w:rPr>
          <w:rFonts w:ascii="Arial" w:hAnsi="Arial" w:cs="Arial"/>
          <w:sz w:val="24"/>
        </w:rPr>
        <w:t>związku z tym, na podstawie art. 48 ust. 1 przywołanej ustawy, Zarząd Województwa Pomorskiego wystąpi do Regionalnego Dyrektora Ochrony Środowiska w Gdańsku, Pomorskiego Państwowego Wojewódzkiego Inspektora Sanitarnego oraz Dyrektora Urzędu Morskiego w Gdyni z wnioskiem o uzgodnienie odstąpienia od przeprowadzenia strategicznej oceny oddziaływania na środowisko projektu zmiany RPO WP.</w:t>
      </w:r>
    </w:p>
    <w:p w14:paraId="4D0124E6" w14:textId="77777777" w:rsidR="00A6025B" w:rsidRPr="00A6025B" w:rsidRDefault="00A6025B" w:rsidP="00700D99">
      <w:pPr>
        <w:spacing w:after="160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Przyjęty niniejszą uchwałą projekt zmiany RPO WP zostanie poddany konsultacjom społecznym zgodnie z zapisami ustawy o zasadach prowadzenia polityki rozwoju.</w:t>
      </w:r>
    </w:p>
    <w:p w14:paraId="3FF165B2" w14:textId="5417FEF5" w:rsidR="00A6025B" w:rsidRDefault="00A6025B" w:rsidP="00700D99">
      <w:pPr>
        <w:spacing w:after="160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 xml:space="preserve">Kolejnym etapem procesu zmiany Programu będzie przyjęcie przez Zarząd Województwa Pomorskiego projektu zmiany Programu uwzględniającego wyniki konsultacji społecznych oraz ustalenia w zakresie strategicznej oceny oddziaływania na środowisko. Projekt </w:t>
      </w:r>
      <w:r w:rsidR="00F649E1">
        <w:rPr>
          <w:rFonts w:ascii="Arial" w:hAnsi="Arial" w:cs="Arial"/>
          <w:sz w:val="24"/>
        </w:rPr>
        <w:t xml:space="preserve">ten </w:t>
      </w:r>
      <w:r w:rsidRPr="00A6025B">
        <w:rPr>
          <w:rFonts w:ascii="Arial" w:hAnsi="Arial" w:cs="Arial"/>
          <w:sz w:val="24"/>
        </w:rPr>
        <w:t>zostanie skierowany do ministra właściwego do spraw rozwoju regionalnego w celu wyrażenia opinii co do zgodności z Umową Partnerstwa</w:t>
      </w:r>
      <w:r w:rsidR="00BF207E">
        <w:rPr>
          <w:rFonts w:ascii="Arial" w:hAnsi="Arial" w:cs="Arial"/>
          <w:sz w:val="24"/>
        </w:rPr>
        <w:t xml:space="preserve">, a następnie </w:t>
      </w:r>
      <w:r w:rsidRPr="00A6025B">
        <w:rPr>
          <w:rFonts w:ascii="Arial" w:hAnsi="Arial" w:cs="Arial"/>
          <w:sz w:val="24"/>
        </w:rPr>
        <w:t>do zatwierdzenia przez Komitet Monitorujący RPO WP</w:t>
      </w:r>
      <w:r w:rsidR="00852314">
        <w:rPr>
          <w:rFonts w:ascii="Arial" w:hAnsi="Arial" w:cs="Arial"/>
          <w:sz w:val="24"/>
        </w:rPr>
        <w:t xml:space="preserve"> (dalej jako: KM)</w:t>
      </w:r>
      <w:r w:rsidR="00BF207E">
        <w:rPr>
          <w:rFonts w:ascii="Arial" w:hAnsi="Arial" w:cs="Arial"/>
          <w:sz w:val="24"/>
        </w:rPr>
        <w:t>.</w:t>
      </w:r>
      <w:r w:rsidRPr="00A6025B">
        <w:rPr>
          <w:rFonts w:ascii="Arial" w:hAnsi="Arial" w:cs="Arial"/>
          <w:sz w:val="24"/>
        </w:rPr>
        <w:t xml:space="preserve"> </w:t>
      </w:r>
      <w:r w:rsidR="00BF207E">
        <w:rPr>
          <w:rFonts w:ascii="Arial" w:hAnsi="Arial" w:cs="Arial"/>
          <w:sz w:val="24"/>
        </w:rPr>
        <w:t>P</w:t>
      </w:r>
      <w:r w:rsidRPr="00A6025B">
        <w:rPr>
          <w:rFonts w:ascii="Arial" w:hAnsi="Arial" w:cs="Arial"/>
          <w:sz w:val="24"/>
        </w:rPr>
        <w:t>o jego zatwierdzeniu</w:t>
      </w:r>
      <w:r w:rsidR="00852314">
        <w:rPr>
          <w:rFonts w:ascii="Arial" w:hAnsi="Arial" w:cs="Arial"/>
          <w:sz w:val="24"/>
        </w:rPr>
        <w:t xml:space="preserve"> przez KM</w:t>
      </w:r>
      <w:r w:rsidRPr="00A6025B">
        <w:rPr>
          <w:rFonts w:ascii="Arial" w:hAnsi="Arial" w:cs="Arial"/>
          <w:sz w:val="24"/>
        </w:rPr>
        <w:t xml:space="preserve"> </w:t>
      </w:r>
      <w:r w:rsidR="00C525EB">
        <w:rPr>
          <w:rFonts w:ascii="Arial" w:hAnsi="Arial" w:cs="Arial"/>
          <w:sz w:val="24"/>
        </w:rPr>
        <w:t xml:space="preserve">zmiany finansowe zostaną notyfikowane Komisji Europejskiej. </w:t>
      </w:r>
    </w:p>
    <w:p w14:paraId="1AAD61BD" w14:textId="77777777" w:rsidR="00A6025B" w:rsidRPr="00A6025B" w:rsidRDefault="00A6025B" w:rsidP="00700D99">
      <w:pPr>
        <w:spacing w:after="160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Mając powyższe na względzie, podjęcie przedmiotowej uchwały jest zasadne.</w:t>
      </w:r>
    </w:p>
    <w:p w14:paraId="088B5F63" w14:textId="77777777" w:rsidR="004A24A9" w:rsidRDefault="004A24A9" w:rsidP="00700D99">
      <w:pPr>
        <w:spacing w:after="160"/>
        <w:rPr>
          <w:rFonts w:ascii="Arial" w:hAnsi="Arial" w:cs="Arial"/>
          <w:sz w:val="22"/>
          <w:szCs w:val="18"/>
        </w:rPr>
      </w:pPr>
    </w:p>
    <w:sectPr w:rsidR="004A24A9">
      <w:footerReference w:type="default" r:id="rId9"/>
      <w:pgSz w:w="11906" w:h="16838"/>
      <w:pgMar w:top="1418" w:right="1418" w:bottom="90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C25D5" w14:textId="77777777" w:rsidR="0051337B" w:rsidRDefault="0051337B">
      <w:pPr>
        <w:spacing w:after="0" w:line="240" w:lineRule="auto"/>
      </w:pPr>
      <w:r>
        <w:separator/>
      </w:r>
    </w:p>
  </w:endnote>
  <w:endnote w:type="continuationSeparator" w:id="0">
    <w:p w14:paraId="54AA61FB" w14:textId="77777777" w:rsidR="0051337B" w:rsidRDefault="0051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34CC" w14:textId="77777777" w:rsidR="004A24A9" w:rsidRDefault="004A24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EF38" w14:textId="77777777" w:rsidR="0051337B" w:rsidRDefault="0051337B">
      <w:pPr>
        <w:spacing w:after="0" w:line="240" w:lineRule="auto"/>
      </w:pPr>
      <w:r>
        <w:separator/>
      </w:r>
    </w:p>
  </w:footnote>
  <w:footnote w:type="continuationSeparator" w:id="0">
    <w:p w14:paraId="2AE22082" w14:textId="77777777" w:rsidR="0051337B" w:rsidRDefault="00513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C606D35"/>
    <w:multiLevelType w:val="hybridMultilevel"/>
    <w:tmpl w:val="9E222FB8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4DE729E"/>
    <w:multiLevelType w:val="hybridMultilevel"/>
    <w:tmpl w:val="E77E84CA"/>
    <w:lvl w:ilvl="0" w:tplc="64768E26">
      <w:start w:val="1"/>
      <w:numFmt w:val="bullet"/>
      <w:lvlText w:val=""/>
      <w:lvlJc w:val="left"/>
      <w:pPr>
        <w:ind w:left="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6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9575C57-788C-4F3F-88AE-9265BD47B773}"/>
  </w:docVars>
  <w:rsids>
    <w:rsidRoot w:val="004A24A9"/>
    <w:rsid w:val="00016CA3"/>
    <w:rsid w:val="00025B58"/>
    <w:rsid w:val="00050FB6"/>
    <w:rsid w:val="000828BF"/>
    <w:rsid w:val="00082C33"/>
    <w:rsid w:val="000846F4"/>
    <w:rsid w:val="00092CC4"/>
    <w:rsid w:val="00094CB3"/>
    <w:rsid w:val="000B01A8"/>
    <w:rsid w:val="000B1720"/>
    <w:rsid w:val="000D7E09"/>
    <w:rsid w:val="000E2968"/>
    <w:rsid w:val="000F09AD"/>
    <w:rsid w:val="00100179"/>
    <w:rsid w:val="0010376F"/>
    <w:rsid w:val="00104197"/>
    <w:rsid w:val="00115506"/>
    <w:rsid w:val="001175BB"/>
    <w:rsid w:val="00131BF3"/>
    <w:rsid w:val="00137885"/>
    <w:rsid w:val="00176F00"/>
    <w:rsid w:val="001967A8"/>
    <w:rsid w:val="001B564B"/>
    <w:rsid w:val="001C5C12"/>
    <w:rsid w:val="001D49B9"/>
    <w:rsid w:val="001E160D"/>
    <w:rsid w:val="00210824"/>
    <w:rsid w:val="00211BD3"/>
    <w:rsid w:val="00217616"/>
    <w:rsid w:val="00224541"/>
    <w:rsid w:val="0023088B"/>
    <w:rsid w:val="00232902"/>
    <w:rsid w:val="00275402"/>
    <w:rsid w:val="00282443"/>
    <w:rsid w:val="002B725E"/>
    <w:rsid w:val="002C147B"/>
    <w:rsid w:val="002D3414"/>
    <w:rsid w:val="003074E5"/>
    <w:rsid w:val="00310DB6"/>
    <w:rsid w:val="0033143C"/>
    <w:rsid w:val="003529DA"/>
    <w:rsid w:val="00355E97"/>
    <w:rsid w:val="003735AE"/>
    <w:rsid w:val="00390010"/>
    <w:rsid w:val="003B6E51"/>
    <w:rsid w:val="003F6130"/>
    <w:rsid w:val="003F7FD9"/>
    <w:rsid w:val="00401965"/>
    <w:rsid w:val="00415102"/>
    <w:rsid w:val="004230FA"/>
    <w:rsid w:val="00431270"/>
    <w:rsid w:val="00481D79"/>
    <w:rsid w:val="00487BD0"/>
    <w:rsid w:val="00490917"/>
    <w:rsid w:val="004A24A9"/>
    <w:rsid w:val="004B578D"/>
    <w:rsid w:val="004C2CCF"/>
    <w:rsid w:val="004D1C06"/>
    <w:rsid w:val="004D34AC"/>
    <w:rsid w:val="0051337B"/>
    <w:rsid w:val="005318DC"/>
    <w:rsid w:val="00553E5F"/>
    <w:rsid w:val="00557EF5"/>
    <w:rsid w:val="00584350"/>
    <w:rsid w:val="005C0383"/>
    <w:rsid w:val="005C5192"/>
    <w:rsid w:val="005E52F0"/>
    <w:rsid w:val="006024EB"/>
    <w:rsid w:val="00610C9B"/>
    <w:rsid w:val="00610DA2"/>
    <w:rsid w:val="0063518E"/>
    <w:rsid w:val="00656F60"/>
    <w:rsid w:val="00662071"/>
    <w:rsid w:val="00666CD6"/>
    <w:rsid w:val="00677BE6"/>
    <w:rsid w:val="006861AC"/>
    <w:rsid w:val="00691867"/>
    <w:rsid w:val="006A49EC"/>
    <w:rsid w:val="006A4F6C"/>
    <w:rsid w:val="006B7AD3"/>
    <w:rsid w:val="006D5295"/>
    <w:rsid w:val="006D7C28"/>
    <w:rsid w:val="006D7F55"/>
    <w:rsid w:val="00700D99"/>
    <w:rsid w:val="0070616B"/>
    <w:rsid w:val="00712092"/>
    <w:rsid w:val="00727F6E"/>
    <w:rsid w:val="007662B0"/>
    <w:rsid w:val="00766665"/>
    <w:rsid w:val="0077101E"/>
    <w:rsid w:val="007744E7"/>
    <w:rsid w:val="0078226F"/>
    <w:rsid w:val="00786939"/>
    <w:rsid w:val="00787FAF"/>
    <w:rsid w:val="0079461D"/>
    <w:rsid w:val="007A2DAB"/>
    <w:rsid w:val="007A3940"/>
    <w:rsid w:val="007A68FD"/>
    <w:rsid w:val="007B2F14"/>
    <w:rsid w:val="007B7C03"/>
    <w:rsid w:val="007C3D72"/>
    <w:rsid w:val="007C3E37"/>
    <w:rsid w:val="007D7BA3"/>
    <w:rsid w:val="007E4834"/>
    <w:rsid w:val="007F07EB"/>
    <w:rsid w:val="00801553"/>
    <w:rsid w:val="00804682"/>
    <w:rsid w:val="00840FDB"/>
    <w:rsid w:val="00847FCE"/>
    <w:rsid w:val="00852314"/>
    <w:rsid w:val="00864390"/>
    <w:rsid w:val="00872E76"/>
    <w:rsid w:val="00890F43"/>
    <w:rsid w:val="008A204C"/>
    <w:rsid w:val="008C6989"/>
    <w:rsid w:val="008C6B06"/>
    <w:rsid w:val="008F2226"/>
    <w:rsid w:val="00920224"/>
    <w:rsid w:val="00921582"/>
    <w:rsid w:val="00942620"/>
    <w:rsid w:val="00942648"/>
    <w:rsid w:val="009437F6"/>
    <w:rsid w:val="00946933"/>
    <w:rsid w:val="009478DA"/>
    <w:rsid w:val="00963358"/>
    <w:rsid w:val="00973091"/>
    <w:rsid w:val="00996D4E"/>
    <w:rsid w:val="009B363A"/>
    <w:rsid w:val="009B5151"/>
    <w:rsid w:val="009C4C32"/>
    <w:rsid w:val="009D0387"/>
    <w:rsid w:val="009E2E1B"/>
    <w:rsid w:val="00A06F3F"/>
    <w:rsid w:val="00A43DA5"/>
    <w:rsid w:val="00A45E99"/>
    <w:rsid w:val="00A6025B"/>
    <w:rsid w:val="00A65048"/>
    <w:rsid w:val="00A7436F"/>
    <w:rsid w:val="00A836A9"/>
    <w:rsid w:val="00A8490F"/>
    <w:rsid w:val="00A84BC7"/>
    <w:rsid w:val="00AD7EC6"/>
    <w:rsid w:val="00AF0EAB"/>
    <w:rsid w:val="00AF1F90"/>
    <w:rsid w:val="00B034D6"/>
    <w:rsid w:val="00B23376"/>
    <w:rsid w:val="00B354A5"/>
    <w:rsid w:val="00B37BB9"/>
    <w:rsid w:val="00B5301F"/>
    <w:rsid w:val="00B572E7"/>
    <w:rsid w:val="00B932AB"/>
    <w:rsid w:val="00BA5DBD"/>
    <w:rsid w:val="00BB6968"/>
    <w:rsid w:val="00BE7A2A"/>
    <w:rsid w:val="00BF207E"/>
    <w:rsid w:val="00C075BF"/>
    <w:rsid w:val="00C13595"/>
    <w:rsid w:val="00C1785E"/>
    <w:rsid w:val="00C525EB"/>
    <w:rsid w:val="00C57C1D"/>
    <w:rsid w:val="00C614F0"/>
    <w:rsid w:val="00C8173A"/>
    <w:rsid w:val="00C84975"/>
    <w:rsid w:val="00CB305E"/>
    <w:rsid w:val="00CD59EB"/>
    <w:rsid w:val="00CF534C"/>
    <w:rsid w:val="00D004ED"/>
    <w:rsid w:val="00D0442F"/>
    <w:rsid w:val="00D3443F"/>
    <w:rsid w:val="00D60033"/>
    <w:rsid w:val="00D63833"/>
    <w:rsid w:val="00D6742C"/>
    <w:rsid w:val="00D70C20"/>
    <w:rsid w:val="00D715BE"/>
    <w:rsid w:val="00D74059"/>
    <w:rsid w:val="00D866A4"/>
    <w:rsid w:val="00D92459"/>
    <w:rsid w:val="00D97230"/>
    <w:rsid w:val="00DA68CB"/>
    <w:rsid w:val="00E14901"/>
    <w:rsid w:val="00E15275"/>
    <w:rsid w:val="00E4795E"/>
    <w:rsid w:val="00E61984"/>
    <w:rsid w:val="00E65A7C"/>
    <w:rsid w:val="00E66903"/>
    <w:rsid w:val="00E74717"/>
    <w:rsid w:val="00E753EB"/>
    <w:rsid w:val="00E8731F"/>
    <w:rsid w:val="00EA0D5B"/>
    <w:rsid w:val="00EB57B0"/>
    <w:rsid w:val="00EE5364"/>
    <w:rsid w:val="00EF253B"/>
    <w:rsid w:val="00EF7C86"/>
    <w:rsid w:val="00F0117D"/>
    <w:rsid w:val="00F14DBB"/>
    <w:rsid w:val="00F242A7"/>
    <w:rsid w:val="00F43DC4"/>
    <w:rsid w:val="00F649E1"/>
    <w:rsid w:val="00FA08B2"/>
    <w:rsid w:val="00FC064C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F44F"/>
  <w15:docId w15:val="{722F2D2C-8C7F-44BD-9ED7-69A47DC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  <w:style w:type="character" w:styleId="Odwoanieprzypisudolnego">
    <w:name w:val="footnote reference"/>
    <w:basedOn w:val="Domylnaczcionkaakapitu"/>
    <w:semiHidden/>
    <w:unhideWhenUsed/>
    <w:rsid w:val="00CF534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5C57-788C-4F3F-88AE-9265BD47B77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B58B68-33A2-43F4-9E77-2B4FDAB6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Chyżyńska Maja</dc:creator>
  <cp:keywords>uchwała uchwała uchwała ZWP opinia specustawa gazowa</cp:keywords>
  <dc:description/>
  <cp:lastModifiedBy>Szuba Marta</cp:lastModifiedBy>
  <cp:revision>5</cp:revision>
  <cp:lastPrinted>2022-10-11T09:44:00Z</cp:lastPrinted>
  <dcterms:created xsi:type="dcterms:W3CDTF">2022-10-11T11:12:00Z</dcterms:created>
  <dcterms:modified xsi:type="dcterms:W3CDTF">2022-10-13T09:52:00Z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